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76"/>
        <w:gridCol w:w="7200"/>
      </w:tblGrid>
      <w:tr w:rsidR="002175FD" w:rsidTr="00A65CB2">
        <w:tc>
          <w:tcPr>
            <w:tcW w:w="9576" w:type="dxa"/>
            <w:gridSpan w:val="2"/>
          </w:tcPr>
          <w:p w:rsidR="002175FD" w:rsidRPr="00503A66" w:rsidRDefault="002175FD" w:rsidP="00A65CB2">
            <w:pPr>
              <w:jc w:val="center"/>
              <w:rPr>
                <w:rFonts w:ascii="Tw Cen MT" w:hAnsi="Tw Cen MT"/>
                <w:lang w:val="en-US"/>
              </w:rPr>
            </w:pPr>
            <w:r>
              <w:rPr>
                <w:rFonts w:ascii="Tw Cen MT" w:hAnsi="Tw Cen MT"/>
                <w:lang w:val="en-US"/>
              </w:rPr>
              <w:br w:type="page"/>
            </w:r>
            <w:r w:rsidRPr="00503A66">
              <w:rPr>
                <w:rFonts w:ascii="Tw Cen MT" w:hAnsi="Tw Cen MT" w:cs="Arial"/>
                <w:color w:val="000000"/>
                <w:sz w:val="28"/>
                <w:szCs w:val="28"/>
              </w:rPr>
              <w:t>Professional Development Request Form</w:t>
            </w: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Date</w:t>
            </w:r>
          </w:p>
        </w:tc>
        <w:tc>
          <w:tcPr>
            <w:tcW w:w="7200" w:type="dxa"/>
          </w:tcPr>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Name</w:t>
            </w:r>
          </w:p>
        </w:tc>
        <w:tc>
          <w:tcPr>
            <w:tcW w:w="7200" w:type="dxa"/>
          </w:tcPr>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Job Title/Department</w:t>
            </w:r>
          </w:p>
        </w:tc>
        <w:tc>
          <w:tcPr>
            <w:tcW w:w="7200" w:type="dxa"/>
          </w:tcPr>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Supervisor</w:t>
            </w:r>
          </w:p>
        </w:tc>
        <w:tc>
          <w:tcPr>
            <w:tcW w:w="7200" w:type="dxa"/>
          </w:tcPr>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p>
        </w:tc>
        <w:tc>
          <w:tcPr>
            <w:tcW w:w="7200" w:type="dxa"/>
          </w:tcPr>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Statement of Need</w:t>
            </w:r>
          </w:p>
        </w:tc>
        <w:tc>
          <w:tcPr>
            <w:tcW w:w="7200" w:type="dxa"/>
          </w:tcPr>
          <w:p w:rsidR="002175FD" w:rsidRPr="00F72BAC" w:rsidRDefault="002175FD" w:rsidP="00A65CB2">
            <w:pPr>
              <w:rPr>
                <w:rFonts w:ascii="Tw Cen MT" w:hAnsi="Tw Cen MT"/>
                <w:i/>
                <w:lang w:val="en-US"/>
              </w:rPr>
            </w:pPr>
            <w:r w:rsidRPr="00F72BAC">
              <w:rPr>
                <w:rFonts w:ascii="Tw Cen MT" w:hAnsi="Tw Cen MT"/>
                <w:i/>
                <w:lang w:val="en-US"/>
              </w:rPr>
              <w:t xml:space="preserve">*50 words or less. </w:t>
            </w:r>
          </w:p>
          <w:p w:rsidR="002175FD" w:rsidRDefault="002175FD" w:rsidP="00A65CB2">
            <w:pPr>
              <w:rPr>
                <w:rFonts w:ascii="Tw Cen MT" w:hAnsi="Tw Cen MT"/>
                <w:lang w:val="en-US"/>
              </w:rPr>
            </w:pPr>
            <w:r w:rsidRPr="003B76B4">
              <w:rPr>
                <w:rFonts w:ascii="Tw Cen MT" w:hAnsi="Tw Cen MT"/>
                <w:b/>
                <w:lang w:val="en-US"/>
              </w:rPr>
              <w:t>Example:</w:t>
            </w:r>
            <w:r w:rsidRPr="00F72BAC">
              <w:rPr>
                <w:rFonts w:ascii="Tw Cen MT" w:hAnsi="Tw Cen MT"/>
                <w:lang w:val="en-US"/>
              </w:rPr>
              <w:t xml:space="preserve"> I am requesting time to attend the Annual Meeting of First Nation Public Libraries in Ontario event </w:t>
            </w:r>
            <w:bookmarkStart w:id="0" w:name="_GoBack"/>
            <w:bookmarkEnd w:id="0"/>
            <w:r w:rsidRPr="00F72BAC">
              <w:rPr>
                <w:rFonts w:ascii="Tw Cen MT" w:hAnsi="Tw Cen MT"/>
                <w:lang w:val="en-US"/>
              </w:rPr>
              <w:t xml:space="preserve">in Nipissing First Nation. The event is taking place May 27, 28, and 29; with a travel date on May 26. </w:t>
            </w:r>
          </w:p>
          <w:p w:rsidR="002175FD" w:rsidRDefault="002175FD" w:rsidP="00A65CB2">
            <w:pPr>
              <w:rPr>
                <w:rFonts w:ascii="Tw Cen MT" w:hAnsi="Tw Cen MT"/>
                <w:lang w:val="en-US"/>
              </w:rPr>
            </w:pPr>
          </w:p>
          <w:p w:rsidR="002175FD" w:rsidRDefault="002175FD" w:rsidP="00A65CB2">
            <w:pPr>
              <w:rPr>
                <w:rFonts w:ascii="Tw Cen MT" w:hAnsi="Tw Cen MT"/>
                <w:lang w:val="en-US"/>
              </w:rPr>
            </w:pPr>
            <w:r w:rsidRPr="00F72BAC">
              <w:rPr>
                <w:rFonts w:ascii="Tw Cen MT" w:hAnsi="Tw Cen MT"/>
                <w:lang w:val="en-US"/>
              </w:rPr>
              <w:t>Ontario Library Service - North will cover the conference fee, mileage at $0.43/km, two dinner per</w:t>
            </w:r>
            <w:r>
              <w:rPr>
                <w:rFonts w:ascii="Tw Cen MT" w:hAnsi="Tw Cen MT"/>
                <w:lang w:val="en-US"/>
              </w:rPr>
              <w:t xml:space="preserve"> </w:t>
            </w:r>
            <w:r w:rsidRPr="00F72BAC">
              <w:rPr>
                <w:rFonts w:ascii="Tw Cen MT" w:hAnsi="Tw Cen MT"/>
                <w:lang w:val="en-US"/>
              </w:rPr>
              <w:t>di</w:t>
            </w:r>
            <w:r>
              <w:rPr>
                <w:rFonts w:ascii="Tw Cen MT" w:hAnsi="Tw Cen MT"/>
                <w:lang w:val="en-US"/>
              </w:rPr>
              <w:t>e</w:t>
            </w:r>
            <w:r w:rsidRPr="00F72BAC">
              <w:rPr>
                <w:rFonts w:ascii="Tw Cen MT" w:hAnsi="Tw Cen MT"/>
                <w:lang w:val="en-US"/>
              </w:rPr>
              <w:t xml:space="preserve">m (May 26 &amp; 27), breakfasts, lunches, and </w:t>
            </w:r>
            <w:r>
              <w:rPr>
                <w:rFonts w:ascii="Tw Cen MT" w:hAnsi="Tw Cen MT"/>
                <w:lang w:val="en-US"/>
              </w:rPr>
              <w:t xml:space="preserve">one </w:t>
            </w:r>
            <w:r w:rsidRPr="00F72BAC">
              <w:rPr>
                <w:rFonts w:ascii="Tw Cen MT" w:hAnsi="Tw Cen MT"/>
                <w:lang w:val="en-US"/>
              </w:rPr>
              <w:t xml:space="preserve">dinner on May 27. </w:t>
            </w:r>
          </w:p>
          <w:p w:rsidR="002175FD" w:rsidRDefault="002175FD" w:rsidP="00A65CB2">
            <w:pPr>
              <w:rPr>
                <w:rFonts w:ascii="Tw Cen MT" w:hAnsi="Tw Cen MT"/>
                <w:lang w:val="en-US"/>
              </w:rPr>
            </w:pPr>
          </w:p>
          <w:p w:rsidR="002175FD" w:rsidRDefault="002175FD" w:rsidP="00A65CB2">
            <w:pPr>
              <w:rPr>
                <w:rFonts w:ascii="Tw Cen MT" w:hAnsi="Tw Cen MT"/>
                <w:lang w:val="en-US"/>
              </w:rPr>
            </w:pPr>
            <w:r w:rsidRPr="00F72BAC">
              <w:rPr>
                <w:rFonts w:ascii="Tw Cen MT" w:hAnsi="Tw Cen MT"/>
                <w:lang w:val="en-US"/>
              </w:rPr>
              <w:t>The First Nation may be required to cover $_</w:t>
            </w:r>
            <w:r>
              <w:rPr>
                <w:rFonts w:ascii="Tw Cen MT" w:hAnsi="Tw Cen MT"/>
                <w:lang w:val="en-US"/>
              </w:rPr>
              <w:t>_____</w:t>
            </w:r>
            <w:r w:rsidRPr="00F72BAC">
              <w:rPr>
                <w:rFonts w:ascii="Tw Cen MT" w:hAnsi="Tw Cen MT"/>
                <w:lang w:val="en-US"/>
              </w:rPr>
              <w:t>_____</w:t>
            </w:r>
            <w:r>
              <w:rPr>
                <w:rFonts w:ascii="Tw Cen MT" w:hAnsi="Tw Cen MT"/>
                <w:lang w:val="en-US"/>
              </w:rPr>
              <w:t xml:space="preserve"> </w:t>
            </w:r>
            <w:r w:rsidRPr="00F72BAC">
              <w:rPr>
                <w:rFonts w:ascii="Tw Cen MT" w:hAnsi="Tw Cen MT"/>
                <w:lang w:val="en-US"/>
              </w:rPr>
              <w:t>for:</w:t>
            </w:r>
            <w:r>
              <w:rPr>
                <w:rFonts w:ascii="Tw Cen MT" w:hAnsi="Tw Cen MT"/>
                <w:lang w:val="en-US"/>
              </w:rPr>
              <w:t xml:space="preserve"> _____________.</w:t>
            </w:r>
          </w:p>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Conference Details</w:t>
            </w:r>
          </w:p>
        </w:tc>
        <w:tc>
          <w:tcPr>
            <w:tcW w:w="7200" w:type="dxa"/>
          </w:tcPr>
          <w:p w:rsidR="002175FD" w:rsidRDefault="002175FD" w:rsidP="00A65CB2">
            <w:pPr>
              <w:rPr>
                <w:rFonts w:ascii="Tw Cen MT" w:hAnsi="Tw Cen MT"/>
                <w:lang w:val="en-US"/>
              </w:rPr>
            </w:pPr>
            <w:r w:rsidRPr="005A37F1">
              <w:rPr>
                <w:rFonts w:ascii="Tw Cen MT" w:hAnsi="Tw Cen MT"/>
                <w:lang w:val="en-US"/>
              </w:rPr>
              <w:t xml:space="preserve">Annual Meeting of First Nation Public Libraries in Ontario </w:t>
            </w:r>
          </w:p>
          <w:p w:rsidR="002175FD" w:rsidRDefault="002175FD" w:rsidP="00A65CB2">
            <w:pPr>
              <w:rPr>
                <w:rFonts w:ascii="Tw Cen MT" w:hAnsi="Tw Cen MT"/>
                <w:lang w:val="en-US"/>
              </w:rPr>
            </w:pPr>
            <w:r w:rsidRPr="005A37F1">
              <w:rPr>
                <w:rFonts w:ascii="Tw Cen MT" w:hAnsi="Tw Cen MT"/>
                <w:lang w:val="en-US"/>
              </w:rPr>
              <w:t xml:space="preserve">May 27, 28, 29 </w:t>
            </w:r>
          </w:p>
          <w:p w:rsidR="002175FD" w:rsidRDefault="002175FD" w:rsidP="00A65CB2">
            <w:pPr>
              <w:rPr>
                <w:rFonts w:ascii="Tw Cen MT" w:hAnsi="Tw Cen MT"/>
                <w:lang w:val="en-US"/>
              </w:rPr>
            </w:pPr>
            <w:r w:rsidRPr="005A37F1">
              <w:rPr>
                <w:rFonts w:ascii="Tw Cen MT" w:hAnsi="Tw Cen MT"/>
                <w:lang w:val="en-US"/>
              </w:rPr>
              <w:t xml:space="preserve">Nipissing First Nation (Garden Village) </w:t>
            </w:r>
          </w:p>
          <w:p w:rsidR="002175FD" w:rsidRDefault="002175FD" w:rsidP="00A65CB2">
            <w:pPr>
              <w:rPr>
                <w:rFonts w:ascii="Tw Cen MT" w:hAnsi="Tw Cen MT"/>
                <w:lang w:val="en-US"/>
              </w:rPr>
            </w:pPr>
          </w:p>
          <w:p w:rsidR="002175FD" w:rsidRDefault="002175FD" w:rsidP="00A65CB2">
            <w:pPr>
              <w:rPr>
                <w:rFonts w:ascii="Tw Cen MT" w:hAnsi="Tw Cen MT"/>
                <w:lang w:val="en-US"/>
              </w:rPr>
            </w:pPr>
            <w:r w:rsidRPr="005A37F1">
              <w:rPr>
                <w:rFonts w:ascii="Tw Cen MT" w:hAnsi="Tw Cen MT"/>
                <w:lang w:val="en-US"/>
              </w:rPr>
              <w:t xml:space="preserve">The Annual Meeting of First Nation Public Libraries in Ontario (formally known as Spring Gathering) is an annual networking and professional development gathering for First Nation public librarians in Ontario. It’s the one time a year that all 45 First Nation public librarians gather in one location to discuss relevant library topics and </w:t>
            </w:r>
            <w:r>
              <w:rPr>
                <w:rFonts w:ascii="Tw Cen MT" w:hAnsi="Tw Cen MT"/>
                <w:lang w:val="en-US"/>
              </w:rPr>
              <w:t>participate in</w:t>
            </w:r>
            <w:r w:rsidRPr="005A37F1">
              <w:rPr>
                <w:rFonts w:ascii="Tw Cen MT" w:hAnsi="Tw Cen MT"/>
                <w:lang w:val="en-US"/>
              </w:rPr>
              <w:t xml:space="preserve"> planning sessions. This year, we are focusing on </w:t>
            </w:r>
            <w:r>
              <w:rPr>
                <w:rFonts w:ascii="Tw Cen MT" w:hAnsi="Tw Cen MT"/>
                <w:lang w:val="en-US"/>
              </w:rPr>
              <w:t xml:space="preserve">reviewing the </w:t>
            </w:r>
            <w:r w:rsidRPr="005A37F1">
              <w:rPr>
                <w:rFonts w:ascii="Tw Cen MT" w:hAnsi="Tw Cen MT"/>
                <w:lang w:val="en-US"/>
              </w:rPr>
              <w:t>Our Way Forward (2003) strategic plan.</w:t>
            </w:r>
          </w:p>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Goal(s)</w:t>
            </w:r>
          </w:p>
        </w:tc>
        <w:tc>
          <w:tcPr>
            <w:tcW w:w="7200" w:type="dxa"/>
          </w:tcPr>
          <w:p w:rsidR="002175FD" w:rsidRDefault="002175FD" w:rsidP="00A65CB2">
            <w:pPr>
              <w:rPr>
                <w:rFonts w:ascii="Tw Cen MT" w:hAnsi="Tw Cen MT"/>
                <w:i/>
                <w:lang w:val="en-US"/>
              </w:rPr>
            </w:pPr>
            <w:r w:rsidRPr="00832CC9">
              <w:rPr>
                <w:rFonts w:ascii="Tw Cen MT" w:hAnsi="Tw Cen MT"/>
                <w:i/>
                <w:lang w:val="en-US"/>
              </w:rPr>
              <w:t xml:space="preserve">*Goals are general, broad, and overarching. Long-term goals can take years to complete. Goals should include the goals of the library, and how it benefits the community. </w:t>
            </w:r>
          </w:p>
          <w:p w:rsidR="002175FD" w:rsidRPr="00832CC9" w:rsidRDefault="002175FD" w:rsidP="00A65CB2">
            <w:pPr>
              <w:rPr>
                <w:rFonts w:ascii="Tw Cen MT" w:hAnsi="Tw Cen MT"/>
                <w:i/>
                <w:lang w:val="en-US"/>
              </w:rPr>
            </w:pPr>
          </w:p>
          <w:p w:rsidR="002175FD" w:rsidRPr="00832CC9" w:rsidRDefault="002175FD" w:rsidP="002175FD">
            <w:pPr>
              <w:pStyle w:val="ListParagraph"/>
              <w:numPr>
                <w:ilvl w:val="0"/>
                <w:numId w:val="4"/>
              </w:numPr>
              <w:rPr>
                <w:rFonts w:ascii="Tw Cen MT" w:hAnsi="Tw Cen MT"/>
                <w:lang w:val="en-US"/>
              </w:rPr>
            </w:pPr>
            <w:r w:rsidRPr="00832CC9">
              <w:rPr>
                <w:rFonts w:ascii="Tw Cen MT" w:hAnsi="Tw Cen MT"/>
                <w:lang w:val="en-US"/>
              </w:rPr>
              <w:t xml:space="preserve">My goal is to network </w:t>
            </w:r>
            <w:r>
              <w:rPr>
                <w:rFonts w:ascii="Tw Cen MT" w:hAnsi="Tw Cen MT"/>
                <w:lang w:val="en-US"/>
              </w:rPr>
              <w:t>with</w:t>
            </w:r>
            <w:r w:rsidRPr="00832CC9">
              <w:rPr>
                <w:rFonts w:ascii="Tw Cen MT" w:hAnsi="Tw Cen MT"/>
                <w:lang w:val="en-US"/>
              </w:rPr>
              <w:t xml:space="preserve"> First Nation public librarians</w:t>
            </w:r>
            <w:r>
              <w:rPr>
                <w:rFonts w:ascii="Tw Cen MT" w:hAnsi="Tw Cen MT"/>
                <w:lang w:val="en-US"/>
              </w:rPr>
              <w:t xml:space="preserve"> colleagues</w:t>
            </w:r>
            <w:r w:rsidRPr="00832CC9">
              <w:rPr>
                <w:rFonts w:ascii="Tw Cen MT" w:hAnsi="Tw Cen MT"/>
                <w:lang w:val="en-US"/>
              </w:rPr>
              <w:t xml:space="preserve"> to ensure that I am aware, engaged, and participating in the library community which will directly impact the health and success of _______________ Public Library. </w:t>
            </w:r>
          </w:p>
          <w:p w:rsidR="002175FD" w:rsidRDefault="002175FD" w:rsidP="002175FD">
            <w:pPr>
              <w:pStyle w:val="ListParagraph"/>
              <w:numPr>
                <w:ilvl w:val="0"/>
                <w:numId w:val="4"/>
              </w:numPr>
              <w:rPr>
                <w:rFonts w:ascii="Tw Cen MT" w:hAnsi="Tw Cen MT"/>
                <w:lang w:val="en-US"/>
              </w:rPr>
            </w:pPr>
            <w:r w:rsidRPr="00832CC9">
              <w:rPr>
                <w:rFonts w:ascii="Tw Cen MT" w:hAnsi="Tw Cen MT"/>
                <w:lang w:val="en-US"/>
              </w:rPr>
              <w:t xml:space="preserve">My goal is to participate in </w:t>
            </w:r>
            <w:r>
              <w:rPr>
                <w:rFonts w:ascii="Tw Cen MT" w:hAnsi="Tw Cen MT"/>
                <w:lang w:val="en-US"/>
              </w:rPr>
              <w:t xml:space="preserve">the </w:t>
            </w:r>
            <w:r w:rsidRPr="00832CC9">
              <w:rPr>
                <w:rFonts w:ascii="Tw Cen MT" w:hAnsi="Tw Cen MT"/>
                <w:lang w:val="en-US"/>
              </w:rPr>
              <w:t xml:space="preserve">Our Way Forward </w:t>
            </w:r>
            <w:r>
              <w:rPr>
                <w:rFonts w:ascii="Tw Cen MT" w:hAnsi="Tw Cen MT"/>
                <w:lang w:val="en-US"/>
              </w:rPr>
              <w:t>strategic p</w:t>
            </w:r>
            <w:r w:rsidRPr="00832CC9">
              <w:rPr>
                <w:rFonts w:ascii="Tw Cen MT" w:hAnsi="Tw Cen MT"/>
                <w:lang w:val="en-US"/>
              </w:rPr>
              <w:t>lanning sessions to ensure our First Nation public library is represented in the discussions.</w:t>
            </w:r>
          </w:p>
          <w:p w:rsidR="002175FD" w:rsidRDefault="002175FD" w:rsidP="002175FD">
            <w:pPr>
              <w:pStyle w:val="ListParagraph"/>
              <w:numPr>
                <w:ilvl w:val="0"/>
                <w:numId w:val="4"/>
              </w:numPr>
              <w:rPr>
                <w:rFonts w:ascii="Tw Cen MT" w:hAnsi="Tw Cen MT"/>
                <w:lang w:val="en-US"/>
              </w:rPr>
            </w:pPr>
          </w:p>
          <w:p w:rsidR="002175FD" w:rsidRPr="004632FA"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Objective(s)</w:t>
            </w:r>
          </w:p>
        </w:tc>
        <w:tc>
          <w:tcPr>
            <w:tcW w:w="7200" w:type="dxa"/>
          </w:tcPr>
          <w:p w:rsidR="002175FD" w:rsidRPr="007F640C" w:rsidRDefault="002175FD" w:rsidP="00A65CB2">
            <w:pPr>
              <w:rPr>
                <w:rFonts w:ascii="Tw Cen MT" w:hAnsi="Tw Cen MT"/>
                <w:i/>
                <w:lang w:val="en-US"/>
              </w:rPr>
            </w:pPr>
            <w:r w:rsidRPr="007F640C">
              <w:rPr>
                <w:rFonts w:ascii="Tw Cen MT" w:hAnsi="Tw Cen MT"/>
                <w:i/>
                <w:lang w:val="en-US"/>
              </w:rPr>
              <w:t xml:space="preserve">* Objectives are specific. Objectives state the steps you take to achieve your goals. (Examples below) </w:t>
            </w:r>
          </w:p>
          <w:p w:rsidR="002175FD" w:rsidRDefault="002175FD" w:rsidP="00A65CB2">
            <w:pPr>
              <w:rPr>
                <w:rFonts w:ascii="Tw Cen MT" w:hAnsi="Tw Cen MT"/>
                <w:lang w:val="en-US"/>
              </w:rPr>
            </w:pPr>
          </w:p>
          <w:p w:rsidR="002175FD" w:rsidRPr="00D25289" w:rsidRDefault="002175FD" w:rsidP="002175FD">
            <w:pPr>
              <w:pStyle w:val="ListParagraph"/>
              <w:numPr>
                <w:ilvl w:val="0"/>
                <w:numId w:val="3"/>
              </w:numPr>
              <w:rPr>
                <w:rFonts w:ascii="Tw Cen MT" w:hAnsi="Tw Cen MT"/>
                <w:lang w:val="en-US"/>
              </w:rPr>
            </w:pPr>
            <w:r w:rsidRPr="00D25289">
              <w:rPr>
                <w:rFonts w:ascii="Tw Cen MT" w:hAnsi="Tw Cen MT"/>
                <w:lang w:val="en-US"/>
              </w:rPr>
              <w:t xml:space="preserve">By the end of the conference I will have met 5 new contacts in the library community who help guide _____________ First Nation </w:t>
            </w:r>
            <w:r>
              <w:rPr>
                <w:rFonts w:ascii="Tw Cen MT" w:hAnsi="Tw Cen MT"/>
                <w:lang w:val="en-US"/>
              </w:rPr>
              <w:t>p</w:t>
            </w:r>
            <w:r w:rsidRPr="00D25289">
              <w:rPr>
                <w:rFonts w:ascii="Tw Cen MT" w:hAnsi="Tw Cen MT"/>
                <w:lang w:val="en-US"/>
              </w:rPr>
              <w:t xml:space="preserve">ublic </w:t>
            </w:r>
            <w:r>
              <w:rPr>
                <w:rFonts w:ascii="Tw Cen MT" w:hAnsi="Tw Cen MT"/>
                <w:lang w:val="en-US"/>
              </w:rPr>
              <w:t>l</w:t>
            </w:r>
            <w:r w:rsidRPr="00D25289">
              <w:rPr>
                <w:rFonts w:ascii="Tw Cen MT" w:hAnsi="Tw Cen MT"/>
                <w:lang w:val="en-US"/>
              </w:rPr>
              <w:t>ibrary programming.</w:t>
            </w:r>
          </w:p>
          <w:p w:rsidR="002175FD" w:rsidRPr="00D25289" w:rsidRDefault="002175FD" w:rsidP="002175FD">
            <w:pPr>
              <w:pStyle w:val="ListParagraph"/>
              <w:numPr>
                <w:ilvl w:val="0"/>
                <w:numId w:val="3"/>
              </w:numPr>
              <w:rPr>
                <w:rFonts w:ascii="Tw Cen MT" w:hAnsi="Tw Cen MT"/>
                <w:lang w:val="en-US"/>
              </w:rPr>
            </w:pPr>
          </w:p>
          <w:p w:rsidR="002175FD" w:rsidRDefault="002175FD" w:rsidP="00A65CB2">
            <w:pPr>
              <w:rPr>
                <w:rFonts w:ascii="Tw Cen MT" w:hAnsi="Tw Cen MT"/>
                <w:lang w:val="en-US"/>
              </w:rPr>
            </w:pPr>
          </w:p>
        </w:tc>
      </w:tr>
    </w:tbl>
    <w:p w:rsidR="002175FD" w:rsidRDefault="002175FD" w:rsidP="002175FD">
      <w:r>
        <w:br w:type="page"/>
      </w:r>
    </w:p>
    <w:tbl>
      <w:tblPr>
        <w:tblStyle w:val="TableGrid"/>
        <w:tblW w:w="0" w:type="auto"/>
        <w:tblLook w:val="04A0" w:firstRow="1" w:lastRow="0" w:firstColumn="1" w:lastColumn="0" w:noHBand="0" w:noVBand="1"/>
      </w:tblPr>
      <w:tblGrid>
        <w:gridCol w:w="2376"/>
        <w:gridCol w:w="7200"/>
      </w:tblGrid>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Budget</w:t>
            </w:r>
          </w:p>
        </w:tc>
        <w:tc>
          <w:tcPr>
            <w:tcW w:w="7200" w:type="dxa"/>
          </w:tcPr>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 xml:space="preserve">Conference Registration (waived): $0 </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Accommodation (waived): 2 nights = $</w:t>
            </w:r>
            <w:r>
              <w:rPr>
                <w:rFonts w:ascii="Tw Cen MT" w:hAnsi="Tw Cen MT"/>
                <w:lang w:val="en-US"/>
              </w:rPr>
              <w:t>_____________</w:t>
            </w:r>
            <w:r w:rsidRPr="00503A66">
              <w:rPr>
                <w:rFonts w:ascii="Tw Cen MT" w:hAnsi="Tw Cen MT"/>
                <w:lang w:val="en-US"/>
              </w:rPr>
              <w:t xml:space="preserve"> </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Travel (Covered): $0.43/km x ___</w:t>
            </w:r>
            <w:r>
              <w:rPr>
                <w:rFonts w:ascii="Tw Cen MT" w:hAnsi="Tw Cen MT"/>
                <w:lang w:val="en-US"/>
              </w:rPr>
              <w:t>___</w:t>
            </w:r>
            <w:r w:rsidRPr="00503A66">
              <w:rPr>
                <w:rFonts w:ascii="Tw Cen MT" w:hAnsi="Tw Cen MT"/>
                <w:lang w:val="en-US"/>
              </w:rPr>
              <w:t>_ km = $</w:t>
            </w:r>
            <w:r>
              <w:rPr>
                <w:rFonts w:ascii="Tw Cen MT" w:hAnsi="Tw Cen MT"/>
                <w:lang w:val="en-US"/>
              </w:rPr>
              <w:t>_____________</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May 26 (Travel Day) - Dinner [Per</w:t>
            </w:r>
            <w:r>
              <w:rPr>
                <w:rFonts w:ascii="Tw Cen MT" w:hAnsi="Tw Cen MT"/>
                <w:lang w:val="en-US"/>
              </w:rPr>
              <w:t xml:space="preserve"> </w:t>
            </w:r>
            <w:r w:rsidRPr="00503A66">
              <w:rPr>
                <w:rFonts w:ascii="Tw Cen MT" w:hAnsi="Tw Cen MT"/>
                <w:lang w:val="en-US"/>
              </w:rPr>
              <w:t>di</w:t>
            </w:r>
            <w:r>
              <w:rPr>
                <w:rFonts w:ascii="Tw Cen MT" w:hAnsi="Tw Cen MT"/>
                <w:lang w:val="en-US"/>
              </w:rPr>
              <w:t>e</w:t>
            </w:r>
            <w:r w:rsidRPr="00503A66">
              <w:rPr>
                <w:rFonts w:ascii="Tw Cen MT" w:hAnsi="Tw Cen MT"/>
                <w:lang w:val="en-US"/>
              </w:rPr>
              <w:t xml:space="preserve">m] (covered) $25 </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May 27 Breakfast, Lunch, Dinner [Per</w:t>
            </w:r>
            <w:r>
              <w:rPr>
                <w:rFonts w:ascii="Tw Cen MT" w:hAnsi="Tw Cen MT"/>
                <w:lang w:val="en-US"/>
              </w:rPr>
              <w:t xml:space="preserve"> </w:t>
            </w:r>
            <w:r w:rsidRPr="00503A66">
              <w:rPr>
                <w:rFonts w:ascii="Tw Cen MT" w:hAnsi="Tw Cen MT"/>
                <w:lang w:val="en-US"/>
              </w:rPr>
              <w:t>di</w:t>
            </w:r>
            <w:r>
              <w:rPr>
                <w:rFonts w:ascii="Tw Cen MT" w:hAnsi="Tw Cen MT"/>
                <w:lang w:val="en-US"/>
              </w:rPr>
              <w:t>e</w:t>
            </w:r>
            <w:r w:rsidRPr="00503A66">
              <w:rPr>
                <w:rFonts w:ascii="Tw Cen MT" w:hAnsi="Tw Cen MT"/>
                <w:lang w:val="en-US"/>
              </w:rPr>
              <w:t xml:space="preserve">m] (covered) $25 </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 xml:space="preserve">May 28 Breakfast, Lunch, Dinner (covered) </w:t>
            </w:r>
          </w:p>
          <w:p w:rsidR="002175FD" w:rsidRPr="00503A66" w:rsidRDefault="002175FD" w:rsidP="002175FD">
            <w:pPr>
              <w:pStyle w:val="ListParagraph"/>
              <w:numPr>
                <w:ilvl w:val="0"/>
                <w:numId w:val="1"/>
              </w:numPr>
              <w:rPr>
                <w:rFonts w:ascii="Tw Cen MT" w:hAnsi="Tw Cen MT"/>
                <w:lang w:val="en-US"/>
              </w:rPr>
            </w:pPr>
            <w:r w:rsidRPr="00503A66">
              <w:rPr>
                <w:rFonts w:ascii="Tw Cen MT" w:hAnsi="Tw Cen MT"/>
                <w:lang w:val="en-US"/>
              </w:rPr>
              <w:t xml:space="preserve">May 29 (Travel Day) Breakfast, Lunch (covered) </w:t>
            </w:r>
          </w:p>
          <w:p w:rsidR="002175FD" w:rsidRDefault="002175FD" w:rsidP="00A65CB2">
            <w:pPr>
              <w:rPr>
                <w:rFonts w:ascii="Tw Cen MT" w:hAnsi="Tw Cen MT"/>
                <w:lang w:val="en-US"/>
              </w:rPr>
            </w:pPr>
          </w:p>
          <w:p w:rsidR="002175FD" w:rsidRPr="007D4D6C" w:rsidRDefault="002175FD" w:rsidP="002175FD">
            <w:pPr>
              <w:pStyle w:val="ListParagraph"/>
              <w:numPr>
                <w:ilvl w:val="0"/>
                <w:numId w:val="1"/>
              </w:numPr>
              <w:rPr>
                <w:rFonts w:ascii="Tw Cen MT" w:hAnsi="Tw Cen MT"/>
                <w:b/>
                <w:lang w:val="en-US"/>
              </w:rPr>
            </w:pPr>
            <w:r w:rsidRPr="007D4D6C">
              <w:rPr>
                <w:rFonts w:ascii="Tw Cen MT" w:hAnsi="Tw Cen MT"/>
                <w:b/>
                <w:lang w:val="en-US"/>
              </w:rPr>
              <w:t>TOTAL: $_____________________</w:t>
            </w: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 xml:space="preserve">Employee Experience &amp; Duties </w:t>
            </w:r>
          </w:p>
        </w:tc>
        <w:tc>
          <w:tcPr>
            <w:tcW w:w="7200" w:type="dxa"/>
          </w:tcPr>
          <w:p w:rsidR="002175FD" w:rsidRDefault="002175FD" w:rsidP="00A65CB2">
            <w:pPr>
              <w:rPr>
                <w:rFonts w:ascii="Tw Cen MT" w:hAnsi="Tw Cen MT"/>
                <w:i/>
                <w:lang w:val="en-US"/>
              </w:rPr>
            </w:pPr>
            <w:r w:rsidRPr="00F624FA">
              <w:rPr>
                <w:rFonts w:ascii="Tw Cen MT" w:hAnsi="Tw Cen MT"/>
                <w:i/>
                <w:lang w:val="en-US"/>
              </w:rPr>
              <w:t xml:space="preserve">*75 words or less. </w:t>
            </w:r>
          </w:p>
          <w:p w:rsidR="002175FD" w:rsidRDefault="002175FD" w:rsidP="00A65CB2">
            <w:pPr>
              <w:rPr>
                <w:rFonts w:ascii="Tw Cen MT" w:hAnsi="Tw Cen MT"/>
                <w:i/>
                <w:lang w:val="en-US"/>
              </w:rPr>
            </w:pPr>
          </w:p>
          <w:p w:rsidR="002175FD" w:rsidRDefault="002175FD" w:rsidP="00A65CB2">
            <w:pPr>
              <w:rPr>
                <w:rFonts w:ascii="Tw Cen MT" w:hAnsi="Tw Cen MT"/>
                <w:lang w:val="en-US"/>
              </w:rPr>
            </w:pPr>
            <w:r w:rsidRPr="00F624FA">
              <w:rPr>
                <w:rFonts w:ascii="Tw Cen MT" w:hAnsi="Tw Cen MT"/>
                <w:b/>
                <w:lang w:val="en-US"/>
              </w:rPr>
              <w:t>Example:</w:t>
            </w:r>
            <w:r w:rsidRPr="00F624FA">
              <w:rPr>
                <w:rFonts w:ascii="Tw Cen MT" w:hAnsi="Tw Cen MT"/>
                <w:lang w:val="en-US"/>
              </w:rPr>
              <w:t xml:space="preserve"> I started working as Librarian on </w:t>
            </w:r>
            <w:r>
              <w:rPr>
                <w:rFonts w:ascii="Tw Cen MT" w:hAnsi="Tw Cen MT"/>
                <w:lang w:val="en-US"/>
              </w:rPr>
              <w:t>__________________</w:t>
            </w:r>
            <w:r w:rsidRPr="00F624FA">
              <w:rPr>
                <w:rFonts w:ascii="Tw Cen MT" w:hAnsi="Tw Cen MT"/>
                <w:lang w:val="en-US"/>
              </w:rPr>
              <w:t>. My duties inc</w:t>
            </w:r>
            <w:r>
              <w:rPr>
                <w:rFonts w:ascii="Tw Cen MT" w:hAnsi="Tw Cen MT"/>
                <w:lang w:val="en-US"/>
              </w:rPr>
              <w:t>lude keeping the library open to</w:t>
            </w:r>
            <w:r w:rsidRPr="00F624FA">
              <w:rPr>
                <w:rFonts w:ascii="Tw Cen MT" w:hAnsi="Tw Cen MT"/>
                <w:lang w:val="en-US"/>
              </w:rPr>
              <w:t xml:space="preserve"> the public, creating engaging programming for the public as needed, seeking additional funding for library programs, and other related duties</w:t>
            </w:r>
          </w:p>
          <w:p w:rsidR="002175FD" w:rsidRDefault="002175FD" w:rsidP="00A65CB2">
            <w:pPr>
              <w:rPr>
                <w:rFonts w:ascii="Tw Cen MT" w:hAnsi="Tw Cen MT"/>
                <w:lang w:val="en-US"/>
              </w:rPr>
            </w:pPr>
          </w:p>
        </w:tc>
      </w:tr>
      <w:tr w:rsidR="002175FD" w:rsidTr="00A65CB2">
        <w:tc>
          <w:tcPr>
            <w:tcW w:w="2376" w:type="dxa"/>
          </w:tcPr>
          <w:p w:rsidR="002175FD" w:rsidRPr="00503A66" w:rsidRDefault="002175FD" w:rsidP="00A65CB2">
            <w:pPr>
              <w:jc w:val="right"/>
              <w:rPr>
                <w:rFonts w:ascii="Tw Cen MT" w:hAnsi="Tw Cen MT"/>
                <w:b/>
                <w:lang w:val="en-US"/>
              </w:rPr>
            </w:pPr>
            <w:r w:rsidRPr="00503A66">
              <w:rPr>
                <w:rFonts w:ascii="Tw Cen MT" w:hAnsi="Tw Cen MT"/>
                <w:b/>
                <w:lang w:val="en-US"/>
              </w:rPr>
              <w:t xml:space="preserve">Coverage Strategy </w:t>
            </w:r>
          </w:p>
        </w:tc>
        <w:tc>
          <w:tcPr>
            <w:tcW w:w="7200" w:type="dxa"/>
          </w:tcPr>
          <w:p w:rsidR="002175FD" w:rsidRDefault="002175FD" w:rsidP="00A65CB2">
            <w:pPr>
              <w:rPr>
                <w:rFonts w:ascii="Tw Cen MT" w:hAnsi="Tw Cen MT"/>
                <w:lang w:val="en-US"/>
              </w:rPr>
            </w:pPr>
            <w:r w:rsidRPr="00F624FA">
              <w:rPr>
                <w:rFonts w:ascii="Tw Cen MT" w:hAnsi="Tw Cen MT"/>
                <w:lang w:val="en-US"/>
              </w:rPr>
              <w:t xml:space="preserve">If my professional development request is approved, my colleague </w:t>
            </w:r>
            <w:r>
              <w:rPr>
                <w:rFonts w:ascii="Tw Cen MT" w:hAnsi="Tw Cen MT"/>
                <w:lang w:val="en-US"/>
              </w:rPr>
              <w:t>______________________</w:t>
            </w:r>
            <w:r w:rsidRPr="00F624FA">
              <w:rPr>
                <w:rFonts w:ascii="Tw Cen MT" w:hAnsi="Tw Cen MT"/>
                <w:lang w:val="en-US"/>
              </w:rPr>
              <w:t xml:space="preserve"> will ensure the library is open during regular hours</w:t>
            </w:r>
          </w:p>
          <w:p w:rsidR="002175FD" w:rsidRDefault="002175FD" w:rsidP="00A65CB2">
            <w:pPr>
              <w:rPr>
                <w:rFonts w:ascii="Tw Cen MT" w:hAnsi="Tw Cen MT"/>
                <w:lang w:val="en-US"/>
              </w:rPr>
            </w:pPr>
          </w:p>
        </w:tc>
      </w:tr>
    </w:tbl>
    <w:p w:rsidR="004E2324" w:rsidRPr="002175FD" w:rsidRDefault="004E2324" w:rsidP="002175FD"/>
    <w:sectPr w:rsidR="004E2324" w:rsidRPr="002175F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FD" w:rsidRDefault="002175FD" w:rsidP="002175FD">
      <w:pPr>
        <w:spacing w:after="0" w:line="240" w:lineRule="auto"/>
      </w:pPr>
      <w:r>
        <w:separator/>
      </w:r>
    </w:p>
  </w:endnote>
  <w:endnote w:type="continuationSeparator" w:id="0">
    <w:p w:rsidR="002175FD" w:rsidRDefault="002175FD" w:rsidP="0021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180123"/>
      <w:docPartObj>
        <w:docPartGallery w:val="Page Numbers (Bottom of Page)"/>
        <w:docPartUnique/>
      </w:docPartObj>
    </w:sdtPr>
    <w:sdtContent>
      <w:sdt>
        <w:sdtPr>
          <w:id w:val="860082579"/>
          <w:docPartObj>
            <w:docPartGallery w:val="Page Numbers (Top of Page)"/>
            <w:docPartUnique/>
          </w:docPartObj>
        </w:sdtPr>
        <w:sdtContent>
          <w:p w:rsidR="002175FD" w:rsidRDefault="002175FD" w:rsidP="002175FD">
            <w:pPr>
              <w:pStyle w:val="Footer"/>
              <w:jc w:val="right"/>
              <w:rPr>
                <w:rFonts w:ascii="Tw Cen MT" w:hAnsi="Tw Cen MT" w:cs="Arial"/>
                <w:color w:val="000000"/>
                <w:sz w:val="28"/>
                <w:szCs w:val="28"/>
              </w:rPr>
            </w:pPr>
            <w:r>
              <w:rPr>
                <w:rFonts w:ascii="Tw Cen MT" w:hAnsi="Tw Cen MT"/>
                <w:lang w:val="en-US"/>
              </w:rPr>
              <w:br w:type="page"/>
            </w:r>
            <w:r w:rsidRPr="00503A66">
              <w:rPr>
                <w:rFonts w:ascii="Tw Cen MT" w:hAnsi="Tw Cen MT" w:cs="Arial"/>
                <w:color w:val="000000"/>
                <w:sz w:val="28"/>
                <w:szCs w:val="28"/>
              </w:rPr>
              <w:t>Professional Development Request Form</w:t>
            </w:r>
          </w:p>
          <w:p w:rsidR="002175FD" w:rsidRPr="00503A66" w:rsidRDefault="002175FD" w:rsidP="002175FD">
            <w:pPr>
              <w:pStyle w:val="Footer"/>
              <w:jc w:val="right"/>
              <w:rPr>
                <w:rFonts w:ascii="Tw Cen MT" w:hAnsi="Tw Cen MT"/>
                <w:lang w:val="en-US"/>
              </w:rPr>
            </w:pPr>
          </w:p>
          <w:p w:rsidR="002175FD" w:rsidRDefault="002175FD">
            <w:pPr>
              <w:pStyle w:val="Footer"/>
              <w:jc w:val="right"/>
            </w:pPr>
            <w:r w:rsidRPr="002175FD">
              <w:rPr>
                <w:rFonts w:ascii="Tw Cen MT" w:hAnsi="Tw Cen MT"/>
              </w:rPr>
              <w:t xml:space="preserve">Page </w:t>
            </w:r>
            <w:r w:rsidRPr="002175FD">
              <w:rPr>
                <w:rFonts w:ascii="Tw Cen MT" w:hAnsi="Tw Cen MT"/>
                <w:b/>
                <w:bCs/>
                <w:sz w:val="24"/>
                <w:szCs w:val="24"/>
              </w:rPr>
              <w:fldChar w:fldCharType="begin"/>
            </w:r>
            <w:r w:rsidRPr="002175FD">
              <w:rPr>
                <w:rFonts w:ascii="Tw Cen MT" w:hAnsi="Tw Cen MT"/>
                <w:b/>
                <w:bCs/>
              </w:rPr>
              <w:instrText xml:space="preserve"> PAGE </w:instrText>
            </w:r>
            <w:r w:rsidRPr="002175FD">
              <w:rPr>
                <w:rFonts w:ascii="Tw Cen MT" w:hAnsi="Tw Cen MT"/>
                <w:b/>
                <w:bCs/>
                <w:sz w:val="24"/>
                <w:szCs w:val="24"/>
              </w:rPr>
              <w:fldChar w:fldCharType="separate"/>
            </w:r>
            <w:r>
              <w:rPr>
                <w:rFonts w:ascii="Tw Cen MT" w:hAnsi="Tw Cen MT"/>
                <w:b/>
                <w:bCs/>
                <w:noProof/>
              </w:rPr>
              <w:t>1</w:t>
            </w:r>
            <w:r w:rsidRPr="002175FD">
              <w:rPr>
                <w:rFonts w:ascii="Tw Cen MT" w:hAnsi="Tw Cen MT"/>
                <w:b/>
                <w:bCs/>
                <w:sz w:val="24"/>
                <w:szCs w:val="24"/>
              </w:rPr>
              <w:fldChar w:fldCharType="end"/>
            </w:r>
            <w:r w:rsidRPr="002175FD">
              <w:rPr>
                <w:rFonts w:ascii="Tw Cen MT" w:hAnsi="Tw Cen MT"/>
              </w:rPr>
              <w:t xml:space="preserve"> of </w:t>
            </w:r>
            <w:r w:rsidRPr="002175FD">
              <w:rPr>
                <w:rFonts w:ascii="Tw Cen MT" w:hAnsi="Tw Cen MT"/>
                <w:b/>
                <w:bCs/>
                <w:sz w:val="24"/>
                <w:szCs w:val="24"/>
              </w:rPr>
              <w:fldChar w:fldCharType="begin"/>
            </w:r>
            <w:r w:rsidRPr="002175FD">
              <w:rPr>
                <w:rFonts w:ascii="Tw Cen MT" w:hAnsi="Tw Cen MT"/>
                <w:b/>
                <w:bCs/>
              </w:rPr>
              <w:instrText xml:space="preserve"> NUMPAGES  </w:instrText>
            </w:r>
            <w:r w:rsidRPr="002175FD">
              <w:rPr>
                <w:rFonts w:ascii="Tw Cen MT" w:hAnsi="Tw Cen MT"/>
                <w:b/>
                <w:bCs/>
                <w:sz w:val="24"/>
                <w:szCs w:val="24"/>
              </w:rPr>
              <w:fldChar w:fldCharType="separate"/>
            </w:r>
            <w:r>
              <w:rPr>
                <w:rFonts w:ascii="Tw Cen MT" w:hAnsi="Tw Cen MT"/>
                <w:b/>
                <w:bCs/>
                <w:noProof/>
              </w:rPr>
              <w:t>2</w:t>
            </w:r>
            <w:r w:rsidRPr="002175FD">
              <w:rPr>
                <w:rFonts w:ascii="Tw Cen MT" w:hAnsi="Tw Cen MT"/>
                <w:b/>
                <w:bCs/>
                <w:sz w:val="24"/>
                <w:szCs w:val="24"/>
              </w:rPr>
              <w:fldChar w:fldCharType="end"/>
            </w:r>
          </w:p>
        </w:sdtContent>
      </w:sdt>
    </w:sdtContent>
  </w:sdt>
  <w:p w:rsidR="002175FD" w:rsidRDefault="00217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FD" w:rsidRDefault="002175FD" w:rsidP="002175FD">
      <w:pPr>
        <w:spacing w:after="0" w:line="240" w:lineRule="auto"/>
      </w:pPr>
      <w:r>
        <w:separator/>
      </w:r>
    </w:p>
  </w:footnote>
  <w:footnote w:type="continuationSeparator" w:id="0">
    <w:p w:rsidR="002175FD" w:rsidRDefault="002175FD" w:rsidP="00217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17D8E"/>
    <w:multiLevelType w:val="hybridMultilevel"/>
    <w:tmpl w:val="EE6A08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A1E2B86"/>
    <w:multiLevelType w:val="hybridMultilevel"/>
    <w:tmpl w:val="C7A0E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B8528EA"/>
    <w:multiLevelType w:val="hybridMultilevel"/>
    <w:tmpl w:val="191A59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1EF3B19"/>
    <w:multiLevelType w:val="hybridMultilevel"/>
    <w:tmpl w:val="17AA5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FD"/>
    <w:rsid w:val="002175FD"/>
    <w:rsid w:val="004E2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5FD"/>
    <w:pPr>
      <w:ind w:left="720"/>
      <w:contextualSpacing/>
    </w:pPr>
  </w:style>
  <w:style w:type="paragraph" w:styleId="Header">
    <w:name w:val="header"/>
    <w:basedOn w:val="Normal"/>
    <w:link w:val="HeaderChar"/>
    <w:uiPriority w:val="99"/>
    <w:unhideWhenUsed/>
    <w:rsid w:val="0021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FD"/>
  </w:style>
  <w:style w:type="paragraph" w:styleId="Footer">
    <w:name w:val="footer"/>
    <w:basedOn w:val="Normal"/>
    <w:link w:val="FooterChar"/>
    <w:uiPriority w:val="99"/>
    <w:unhideWhenUsed/>
    <w:rsid w:val="0021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5FD"/>
    <w:pPr>
      <w:ind w:left="720"/>
      <w:contextualSpacing/>
    </w:pPr>
  </w:style>
  <w:style w:type="paragraph" w:styleId="Header">
    <w:name w:val="header"/>
    <w:basedOn w:val="Normal"/>
    <w:link w:val="HeaderChar"/>
    <w:uiPriority w:val="99"/>
    <w:unhideWhenUsed/>
    <w:rsid w:val="0021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FD"/>
  </w:style>
  <w:style w:type="paragraph" w:styleId="Footer">
    <w:name w:val="footer"/>
    <w:basedOn w:val="Normal"/>
    <w:link w:val="FooterChar"/>
    <w:uiPriority w:val="99"/>
    <w:unhideWhenUsed/>
    <w:rsid w:val="0021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Nebenionquit</dc:creator>
  <cp:lastModifiedBy>Deanna Nebenionquit</cp:lastModifiedBy>
  <cp:revision>1</cp:revision>
  <cp:lastPrinted>2020-02-12T14:09:00Z</cp:lastPrinted>
  <dcterms:created xsi:type="dcterms:W3CDTF">2020-02-12T14:06:00Z</dcterms:created>
  <dcterms:modified xsi:type="dcterms:W3CDTF">2020-02-12T14:12:00Z</dcterms:modified>
</cp:coreProperties>
</file>